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3F35E" w14:textId="77777777" w:rsidR="000C22F0" w:rsidRDefault="000C22F0" w:rsidP="00E136A6">
      <w:pPr>
        <w:jc w:val="center"/>
        <w:rPr>
          <w:rFonts w:ascii="Arial" w:hAnsi="Arial" w:cs="Arial"/>
          <w:b/>
          <w:sz w:val="24"/>
          <w:szCs w:val="24"/>
        </w:rPr>
      </w:pPr>
    </w:p>
    <w:p w14:paraId="06C8F2FD" w14:textId="77777777" w:rsidR="000C22F0" w:rsidRDefault="000C22F0" w:rsidP="00E136A6">
      <w:pPr>
        <w:jc w:val="center"/>
        <w:rPr>
          <w:rFonts w:ascii="Arial" w:hAnsi="Arial" w:cs="Arial"/>
          <w:b/>
          <w:sz w:val="24"/>
          <w:szCs w:val="24"/>
        </w:rPr>
      </w:pPr>
    </w:p>
    <w:p w14:paraId="3F2AF0E2" w14:textId="77777777" w:rsidR="000C22F0" w:rsidRDefault="000C22F0" w:rsidP="00E136A6">
      <w:pPr>
        <w:jc w:val="center"/>
        <w:rPr>
          <w:rFonts w:ascii="Arial" w:hAnsi="Arial" w:cs="Arial"/>
          <w:b/>
          <w:sz w:val="24"/>
          <w:szCs w:val="24"/>
        </w:rPr>
      </w:pPr>
    </w:p>
    <w:p w14:paraId="3FCBD572" w14:textId="661E9AF1" w:rsidR="00E136A6" w:rsidRPr="000C22F0" w:rsidRDefault="00E136A6" w:rsidP="00E136A6">
      <w:pPr>
        <w:jc w:val="center"/>
        <w:rPr>
          <w:rFonts w:ascii="Arial" w:hAnsi="Arial" w:cs="Arial"/>
          <w:b/>
          <w:sz w:val="24"/>
          <w:szCs w:val="24"/>
        </w:rPr>
      </w:pPr>
      <w:r w:rsidRPr="000C22F0">
        <w:rPr>
          <w:rFonts w:ascii="Arial" w:hAnsi="Arial" w:cs="Arial"/>
          <w:b/>
          <w:sz w:val="24"/>
          <w:szCs w:val="24"/>
        </w:rPr>
        <w:t>EMENDA MODIFICATIVA AO PROJETO DE LEI Nº 022/2026, DE 21 DE MAIO DE 2026.</w:t>
      </w:r>
    </w:p>
    <w:p w14:paraId="09C84B29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</w:p>
    <w:p w14:paraId="63F82814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>Objeto: Modifica a redação do art. 5º do Projeto de Lei nº 022/2026.</w:t>
      </w:r>
    </w:p>
    <w:p w14:paraId="42266C58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</w:p>
    <w:p w14:paraId="57174715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>O Vereador LAÉRCIO BRUN, juntamente com os Vereadores da Bancada do MDB – Movimento Democrático Brasileiro e da Bancada do PT – Partido dos Trabalhadores</w:t>
      </w:r>
      <w:r w:rsidRPr="000C22F0">
        <w:rPr>
          <w:rFonts w:ascii="Arial" w:hAnsi="Arial" w:cs="Arial"/>
          <w:sz w:val="24"/>
          <w:szCs w:val="24"/>
        </w:rPr>
        <w:t xml:space="preserve">, no uso das atribuições que lhes são conferidas pela Lei Orgânica Municipal e fundamentado nos arts.150 e 151 do Regimento Interno desta Casa Legislativa, apresentam a seguinte Emenda Modificativa ao art. 5º do Projeto de Lei nº. 022/2026, que </w:t>
      </w:r>
      <w:r w:rsidRPr="000C22F0">
        <w:rPr>
          <w:rFonts w:ascii="Arial" w:hAnsi="Arial" w:cs="Arial"/>
          <w:i/>
          <w:sz w:val="24"/>
          <w:szCs w:val="24"/>
        </w:rPr>
        <w:t>“Institui o Fundo Municipal de Bem-Estar Animal, e dá outras providências</w:t>
      </w:r>
      <w:r w:rsidRPr="000C22F0">
        <w:rPr>
          <w:rFonts w:ascii="Arial" w:hAnsi="Arial" w:cs="Arial"/>
          <w:sz w:val="24"/>
          <w:szCs w:val="24"/>
        </w:rPr>
        <w:t>.”</w:t>
      </w:r>
    </w:p>
    <w:p w14:paraId="330EC5AC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 xml:space="preserve">Art. 1º </w:t>
      </w:r>
      <w:r w:rsidRPr="000C22F0">
        <w:rPr>
          <w:rFonts w:ascii="Arial" w:hAnsi="Arial" w:cs="Arial"/>
          <w:sz w:val="24"/>
          <w:szCs w:val="24"/>
        </w:rPr>
        <w:t>Fica modificada a redação do art. 5º do Projeto de Lei nº 022/2026, que passa a vigorar com a seguinte redação:</w:t>
      </w:r>
    </w:p>
    <w:p w14:paraId="58C2378B" w14:textId="77777777" w:rsidR="00E136A6" w:rsidRPr="000C22F0" w:rsidRDefault="00E136A6" w:rsidP="00E136A6">
      <w:pPr>
        <w:jc w:val="both"/>
        <w:rPr>
          <w:rFonts w:ascii="Arial" w:hAnsi="Arial" w:cs="Arial"/>
          <w:i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  <w:t>“</w:t>
      </w:r>
      <w:r w:rsidRPr="000C22F0">
        <w:rPr>
          <w:rFonts w:ascii="Arial" w:hAnsi="Arial" w:cs="Arial"/>
          <w:b/>
          <w:i/>
          <w:sz w:val="24"/>
          <w:szCs w:val="24"/>
        </w:rPr>
        <w:t>Art. 5º</w:t>
      </w:r>
      <w:r w:rsidRPr="000C22F0">
        <w:rPr>
          <w:rFonts w:ascii="Arial" w:hAnsi="Arial" w:cs="Arial"/>
          <w:i/>
          <w:sz w:val="24"/>
          <w:szCs w:val="24"/>
        </w:rPr>
        <w:t xml:space="preserve"> O Fundo terá seu funcionamento fiscalizado pelo Conselho Municipal de Bem-Estar Animal, denominado de COMBEA, o qual fica instituído por esta Lei, como órgão de caráter consultivo e fiscalizador, vinculado ao Poder Executivo Municipal, cuja composição e funcionamento serão regulamentados por Decreto.” </w:t>
      </w:r>
    </w:p>
    <w:p w14:paraId="2DD9A417" w14:textId="42418B5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>Art. 2º</w:t>
      </w:r>
      <w:r w:rsidRPr="000C22F0">
        <w:rPr>
          <w:rFonts w:ascii="Arial" w:hAnsi="Arial" w:cs="Arial"/>
          <w:sz w:val="24"/>
          <w:szCs w:val="24"/>
        </w:rPr>
        <w:t xml:space="preserve"> Permanecem inalteradas as demais disposições do Projeto de Lei nº 022/2026.</w:t>
      </w:r>
    </w:p>
    <w:p w14:paraId="1178E2F8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</w:r>
      <w:r w:rsidRPr="000C22F0">
        <w:rPr>
          <w:rFonts w:ascii="Arial" w:hAnsi="Arial" w:cs="Arial"/>
          <w:sz w:val="24"/>
          <w:szCs w:val="24"/>
        </w:rPr>
        <w:tab/>
        <w:t>Sala das Sessões, 22 de maio de 2026</w:t>
      </w:r>
    </w:p>
    <w:p w14:paraId="65A80B0D" w14:textId="77777777" w:rsidR="00E136A6" w:rsidRPr="000C22F0" w:rsidRDefault="00E136A6" w:rsidP="00E136A6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 xml:space="preserve"> </w:t>
      </w:r>
    </w:p>
    <w:p w14:paraId="6985FE7F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7EBB7BE1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192B0AC0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22433AFC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4920376B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7CD5C13B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010DF173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5577ADF7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6D06F1DD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5A6A468A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1E04BD92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2F090A2F" w14:textId="77777777" w:rsidR="000C22F0" w:rsidRPr="000C22F0" w:rsidRDefault="000C22F0" w:rsidP="00E136A6">
      <w:pPr>
        <w:jc w:val="both"/>
        <w:rPr>
          <w:rFonts w:ascii="Arial" w:hAnsi="Arial" w:cs="Arial"/>
          <w:sz w:val="24"/>
          <w:szCs w:val="24"/>
        </w:rPr>
      </w:pPr>
    </w:p>
    <w:p w14:paraId="0B31B4F0" w14:textId="77777777" w:rsidR="00E136A6" w:rsidRPr="000C22F0" w:rsidRDefault="00E136A6" w:rsidP="00E136A6">
      <w:pPr>
        <w:jc w:val="both"/>
        <w:rPr>
          <w:rFonts w:ascii="Arial" w:hAnsi="Arial" w:cs="Arial"/>
          <w:b/>
          <w:sz w:val="24"/>
          <w:szCs w:val="24"/>
        </w:rPr>
      </w:pPr>
    </w:p>
    <w:p w14:paraId="0CF71689" w14:textId="77777777" w:rsidR="00E136A6" w:rsidRPr="000C22F0" w:rsidRDefault="00E136A6" w:rsidP="00E136A6">
      <w:pPr>
        <w:jc w:val="both"/>
        <w:rPr>
          <w:rFonts w:ascii="Arial" w:hAnsi="Arial" w:cs="Arial"/>
          <w:b/>
          <w:sz w:val="24"/>
          <w:szCs w:val="24"/>
        </w:rPr>
      </w:pPr>
    </w:p>
    <w:p w14:paraId="7E2833D9" w14:textId="77777777" w:rsidR="00E136A6" w:rsidRPr="000C22F0" w:rsidRDefault="00E136A6" w:rsidP="00E136A6">
      <w:pPr>
        <w:jc w:val="both"/>
        <w:rPr>
          <w:rFonts w:ascii="Arial" w:hAnsi="Arial" w:cs="Arial"/>
          <w:b/>
          <w:sz w:val="24"/>
          <w:szCs w:val="24"/>
        </w:rPr>
      </w:pPr>
      <w:r w:rsidRPr="000C22F0">
        <w:rPr>
          <w:rFonts w:ascii="Arial" w:hAnsi="Arial" w:cs="Arial"/>
          <w:b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ab/>
      </w:r>
      <w:r w:rsidRPr="000C22F0">
        <w:rPr>
          <w:rFonts w:ascii="Arial" w:hAnsi="Arial" w:cs="Arial"/>
          <w:b/>
          <w:sz w:val="24"/>
          <w:szCs w:val="24"/>
        </w:rPr>
        <w:tab/>
        <w:t>JUSTIFICATIVAS</w:t>
      </w:r>
    </w:p>
    <w:p w14:paraId="675A00DE" w14:textId="77777777" w:rsidR="00F8580F" w:rsidRPr="000C22F0" w:rsidRDefault="00F8580F" w:rsidP="00F8580F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 xml:space="preserve"> </w:t>
      </w:r>
      <w:r w:rsidRPr="000C22F0">
        <w:rPr>
          <w:rFonts w:ascii="Arial" w:hAnsi="Arial" w:cs="Arial"/>
          <w:sz w:val="24"/>
          <w:szCs w:val="24"/>
        </w:rPr>
        <w:tab/>
        <w:t>A presente emenda modificativa ao art. 5º do Projeto de Lei nº 022/2026 tem por finalidade adequar a redação da proposição à melhor técnica legislativa e aos princípios que regem a Administração Pública.</w:t>
      </w:r>
    </w:p>
    <w:p w14:paraId="02E03A5D" w14:textId="77777777" w:rsidR="00F8580F" w:rsidRPr="000C22F0" w:rsidRDefault="00F8580F" w:rsidP="00F8580F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  <w:t>A redação originalmente apresentada previa que o Conselho Municipal de Bem-Estar Animal – COMBEA seria instituído por Decreto do Poder Executivo. Contudo, considerando que referido Conselho exercerá atribuições de caráter consultivo e fiscalizador, especialmente no acompanhamento da aplicação dos recursos do Fundo Municipal de Bem-Estar Animal – FMBEA, entende-se mais adequado e juridicamente seguro que sua criação ocorra diretamente por meio de lei em sentido formal.</w:t>
      </w:r>
    </w:p>
    <w:p w14:paraId="6F2BC2F8" w14:textId="77777777" w:rsidR="00F8580F" w:rsidRPr="000C22F0" w:rsidRDefault="00F8580F" w:rsidP="00F8580F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  <w:t>A alteração proposta não modifica a essência da matéria originalmente encaminhada pelo Poder Executivo, mas apenas confere maior segurança jurídica ao texto legislativo, observando o entendimento predominante de que órgãos colegiados com atribuições institucionais permanentes devem possuir previsão legal específica.</w:t>
      </w:r>
    </w:p>
    <w:p w14:paraId="7CE3A558" w14:textId="77777777" w:rsidR="00F8580F" w:rsidRPr="000C22F0" w:rsidRDefault="00F8580F" w:rsidP="00F8580F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  <w:t>Dessa forma, a nova redação do art. 5º passa a estabelecer expressamente a instituição do Conselho Municipal de Bem-Estar Animal – COMBEA por esta Lei, mantendo-se ao Poder Executivo a competência para regulamentar, mediante decreto, sua composição e funcionamento.</w:t>
      </w:r>
    </w:p>
    <w:p w14:paraId="444B1E79" w14:textId="77777777" w:rsidR="00F8580F" w:rsidRPr="000C22F0" w:rsidRDefault="00F8580F" w:rsidP="00F8580F">
      <w:pPr>
        <w:jc w:val="both"/>
        <w:rPr>
          <w:rFonts w:ascii="Arial" w:hAnsi="Arial" w:cs="Arial"/>
          <w:sz w:val="24"/>
          <w:szCs w:val="24"/>
        </w:rPr>
      </w:pPr>
      <w:r w:rsidRPr="000C22F0">
        <w:rPr>
          <w:rFonts w:ascii="Arial" w:hAnsi="Arial" w:cs="Arial"/>
          <w:sz w:val="24"/>
          <w:szCs w:val="24"/>
        </w:rPr>
        <w:tab/>
        <w:t>Assim, a emenda busca aperfeiçoar o Projeto de Lei nº 022/2026, fortalecendo sua legalidade, constitucionalidade e efetividade administrativa.</w:t>
      </w:r>
    </w:p>
    <w:p w14:paraId="10DCEB64" w14:textId="4767B9B2" w:rsidR="00E136A6" w:rsidRDefault="00CD4051" w:rsidP="00F858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Sessões, 03 de agosto</w:t>
      </w:r>
      <w:bookmarkStart w:id="0" w:name="_GoBack"/>
      <w:bookmarkEnd w:id="0"/>
      <w:r w:rsidR="00F8580F" w:rsidRPr="000C22F0">
        <w:rPr>
          <w:rFonts w:ascii="Arial" w:hAnsi="Arial" w:cs="Arial"/>
          <w:sz w:val="24"/>
          <w:szCs w:val="24"/>
        </w:rPr>
        <w:t xml:space="preserve"> de 2026.</w:t>
      </w:r>
    </w:p>
    <w:p w14:paraId="5E884143" w14:textId="77777777" w:rsidR="00CD4051" w:rsidRDefault="00CD4051" w:rsidP="00F8580F">
      <w:pPr>
        <w:jc w:val="both"/>
        <w:rPr>
          <w:rFonts w:ascii="Arial" w:hAnsi="Arial" w:cs="Arial"/>
          <w:sz w:val="24"/>
          <w:szCs w:val="24"/>
        </w:rPr>
      </w:pPr>
    </w:p>
    <w:p w14:paraId="2C3C964F" w14:textId="77777777" w:rsidR="00CD4051" w:rsidRDefault="00CD4051" w:rsidP="00F8580F">
      <w:pPr>
        <w:jc w:val="both"/>
        <w:rPr>
          <w:rFonts w:ascii="Arial" w:hAnsi="Arial" w:cs="Arial"/>
          <w:sz w:val="24"/>
          <w:szCs w:val="24"/>
        </w:rPr>
      </w:pPr>
    </w:p>
    <w:p w14:paraId="2B5F2EEA" w14:textId="77777777" w:rsidR="00CD4051" w:rsidRDefault="00CD4051" w:rsidP="00F8580F">
      <w:pPr>
        <w:jc w:val="both"/>
        <w:rPr>
          <w:rFonts w:ascii="Arial" w:hAnsi="Arial" w:cs="Arial"/>
          <w:sz w:val="24"/>
          <w:szCs w:val="24"/>
        </w:rPr>
      </w:pPr>
    </w:p>
    <w:p w14:paraId="7D979528" w14:textId="77777777" w:rsidR="00CD4051" w:rsidRPr="000C22F0" w:rsidRDefault="00CD4051" w:rsidP="00F8580F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0C22F0" w:rsidRPr="00B62C5D" w14:paraId="154C50A0" w14:textId="77777777" w:rsidTr="006753E1">
        <w:trPr>
          <w:trHeight w:val="2268"/>
        </w:trPr>
        <w:tc>
          <w:tcPr>
            <w:tcW w:w="4322" w:type="dxa"/>
            <w:vAlign w:val="center"/>
          </w:tcPr>
          <w:p w14:paraId="05D77881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lastRenderedPageBreak/>
              <w:t xml:space="preserve">LAÉRCIO BRUN                     </w:t>
            </w:r>
          </w:p>
          <w:p w14:paraId="3636AA01" w14:textId="77777777" w:rsidR="000C22F0" w:rsidRPr="00403984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                         </w:t>
            </w:r>
          </w:p>
        </w:tc>
        <w:tc>
          <w:tcPr>
            <w:tcW w:w="4322" w:type="dxa"/>
            <w:vAlign w:val="center"/>
          </w:tcPr>
          <w:p w14:paraId="6A24CA98" w14:textId="77777777" w:rsidR="000C22F0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207D0815" w14:textId="77777777" w:rsidR="000C22F0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77ABBF74" w14:textId="77777777" w:rsidR="000C22F0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WELISON JOSÉ VALDUGA </w:t>
            </w:r>
          </w:p>
          <w:p w14:paraId="12DCBD54" w14:textId="77777777" w:rsidR="000C22F0" w:rsidRPr="008207E5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14:paraId="3958007B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14:paraId="001734AC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0C22F0" w:rsidRPr="00B62C5D" w14:paraId="01FA4971" w14:textId="77777777" w:rsidTr="006753E1">
        <w:trPr>
          <w:trHeight w:val="2268"/>
        </w:trPr>
        <w:tc>
          <w:tcPr>
            <w:tcW w:w="4322" w:type="dxa"/>
            <w:vAlign w:val="center"/>
          </w:tcPr>
          <w:p w14:paraId="2BBDCF10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2BBD5E24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14:paraId="1AD15DBA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14:paraId="6D056975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03AB92E3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682EB8CC" w14:textId="77777777" w:rsidR="000C22F0" w:rsidRPr="00B62C5D" w:rsidRDefault="000C22F0" w:rsidP="006753E1">
            <w:pPr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SELENI FATIMA BORTOLINI</w:t>
            </w:r>
          </w:p>
          <w:p w14:paraId="63745C00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</w:tr>
      <w:tr w:rsidR="000C22F0" w:rsidRPr="00B62C5D" w14:paraId="55AC2D19" w14:textId="77777777" w:rsidTr="006753E1">
        <w:trPr>
          <w:trHeight w:val="2268"/>
        </w:trPr>
        <w:tc>
          <w:tcPr>
            <w:tcW w:w="4322" w:type="dxa"/>
            <w:vAlign w:val="center"/>
          </w:tcPr>
          <w:p w14:paraId="79E01491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2481F870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14:paraId="2924B189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14:paraId="7FBBAE3B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5E1808FD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14:paraId="5B1DBFFA" w14:textId="44EAC2B4" w:rsidR="000C22F0" w:rsidRPr="00B62C5D" w:rsidRDefault="00CD4051" w:rsidP="00CD405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JANÍNE OLÍVIO</w:t>
            </w:r>
          </w:p>
          <w:p w14:paraId="1F5AD382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14:paraId="7A70D51A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0C22F0" w:rsidRPr="00B62C5D" w14:paraId="7999D453" w14:textId="77777777" w:rsidTr="006753E1">
        <w:trPr>
          <w:trHeight w:val="2268"/>
        </w:trPr>
        <w:tc>
          <w:tcPr>
            <w:tcW w:w="4322" w:type="dxa"/>
            <w:vAlign w:val="center"/>
          </w:tcPr>
          <w:p w14:paraId="494AEC3A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14:paraId="5A55463C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14:paraId="14744B7C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14:paraId="4C8085CC" w14:textId="77777777" w:rsidR="000C22F0" w:rsidRPr="00B62C5D" w:rsidRDefault="000C22F0" w:rsidP="006753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14:paraId="6AC43A2B" w14:textId="03BEA435" w:rsidR="00F8580F" w:rsidRPr="000C22F0" w:rsidRDefault="00F8580F" w:rsidP="00F8580F">
      <w:pPr>
        <w:jc w:val="both"/>
        <w:rPr>
          <w:rFonts w:ascii="Arial" w:hAnsi="Arial" w:cs="Arial"/>
          <w:b/>
          <w:sz w:val="24"/>
          <w:szCs w:val="24"/>
        </w:rPr>
      </w:pPr>
    </w:p>
    <w:sectPr w:rsidR="00F8580F" w:rsidRPr="000C22F0" w:rsidSect="00E86A80">
      <w:pgSz w:w="11910" w:h="16840"/>
      <w:pgMar w:top="2155" w:right="1134" w:bottom="1134" w:left="2268" w:header="709" w:footer="100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A6"/>
    <w:rsid w:val="00074755"/>
    <w:rsid w:val="000C22F0"/>
    <w:rsid w:val="001D7323"/>
    <w:rsid w:val="002E7F61"/>
    <w:rsid w:val="00312867"/>
    <w:rsid w:val="003675AC"/>
    <w:rsid w:val="00643971"/>
    <w:rsid w:val="00651FC5"/>
    <w:rsid w:val="00677950"/>
    <w:rsid w:val="00791BED"/>
    <w:rsid w:val="007A1CA3"/>
    <w:rsid w:val="00910475"/>
    <w:rsid w:val="00917C8C"/>
    <w:rsid w:val="00BB0AF4"/>
    <w:rsid w:val="00CD4051"/>
    <w:rsid w:val="00E136A6"/>
    <w:rsid w:val="00E265E4"/>
    <w:rsid w:val="00E86A80"/>
    <w:rsid w:val="00EE42A2"/>
    <w:rsid w:val="00F718F1"/>
    <w:rsid w:val="00F8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5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0C2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C2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0C2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C2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4</cp:revision>
  <dcterms:created xsi:type="dcterms:W3CDTF">2026-05-25T11:23:00Z</dcterms:created>
  <dcterms:modified xsi:type="dcterms:W3CDTF">2026-08-03T22:16:00Z</dcterms:modified>
</cp:coreProperties>
</file>